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BDE" w:rsidRPr="009D6BDE" w:rsidRDefault="009D6BDE" w:rsidP="009D6BDE">
      <w:pPr>
        <w:pStyle w:val="SCT"/>
        <w:contextualSpacing/>
        <w:rPr>
          <w:rFonts w:ascii="Helvetica" w:hAnsi="Helvetica"/>
          <w:b/>
          <w:sz w:val="20"/>
        </w:rPr>
      </w:pPr>
      <w:r w:rsidRPr="009D6BDE">
        <w:rPr>
          <w:rFonts w:ascii="Helvetica" w:hAnsi="Helvetica" w:cs="Helvetica"/>
          <w:b/>
          <w:noProof/>
          <w:color w:val="808080"/>
          <w:sz w:val="20"/>
        </w:rPr>
        <w:drawing>
          <wp:anchor distT="0" distB="0" distL="114300" distR="114300" simplePos="0" relativeHeight="251659264" behindDoc="1" locked="0" layoutInCell="1" allowOverlap="1" wp14:anchorId="6434F42E" wp14:editId="5E88835E">
            <wp:simplePos x="0" y="0"/>
            <wp:positionH relativeFrom="page">
              <wp:posOffset>10160</wp:posOffset>
            </wp:positionH>
            <wp:positionV relativeFrom="paragraph">
              <wp:posOffset>-1705610</wp:posOffset>
            </wp:positionV>
            <wp:extent cx="7750810" cy="15411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1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6C0" w:rsidRPr="009D6BDE" w:rsidRDefault="000C66C0" w:rsidP="009D6BDE">
      <w:pPr>
        <w:pStyle w:val="SCT"/>
        <w:contextualSpacing/>
        <w:rPr>
          <w:rFonts w:ascii="Helvetica" w:hAnsi="Helvetica"/>
          <w:b/>
          <w:sz w:val="32"/>
          <w:szCs w:val="32"/>
        </w:rPr>
      </w:pPr>
      <w:r w:rsidRPr="009D6BDE">
        <w:rPr>
          <w:rFonts w:ascii="Helvetica" w:hAnsi="Helvetica"/>
          <w:b/>
          <w:sz w:val="32"/>
          <w:szCs w:val="32"/>
        </w:rPr>
        <w:t>ULTRAGUARD</w:t>
      </w:r>
    </w:p>
    <w:p w:rsidR="000C66C0" w:rsidRPr="009D6BDE" w:rsidRDefault="009D6BDE" w:rsidP="009D6BDE">
      <w:pPr>
        <w:pStyle w:val="CMT"/>
        <w:contextualSpacing/>
        <w:jc w:val="left"/>
        <w:rPr>
          <w:rFonts w:ascii="Helvetica" w:hAnsi="Helvetica"/>
          <w:b/>
          <w:i/>
          <w:color w:val="0070C0"/>
          <w:sz w:val="20"/>
          <w:lang w:val="en-US"/>
        </w:rPr>
      </w:pPr>
      <w:r w:rsidRPr="009D6BDE">
        <w:rPr>
          <w:rFonts w:ascii="Helvetica" w:hAnsi="Helvetica"/>
          <w:b/>
          <w:i/>
          <w:color w:val="0070C0"/>
          <w:sz w:val="20"/>
          <w:lang w:val="en-US"/>
        </w:rPr>
        <w:t>{</w:t>
      </w:r>
      <w:r w:rsidRPr="009D6BDE">
        <w:rPr>
          <w:rFonts w:ascii="Helvetica" w:hAnsi="Helvetica"/>
          <w:b/>
          <w:i/>
          <w:color w:val="0070C0"/>
          <w:sz w:val="20"/>
        </w:rPr>
        <w:t xml:space="preserve">Note to Specifier: </w:t>
      </w:r>
      <w:r w:rsidR="000C66C0" w:rsidRPr="009D6BDE">
        <w:rPr>
          <w:rFonts w:ascii="Helvetica" w:hAnsi="Helvetica"/>
          <w:b/>
          <w:i/>
          <w:color w:val="0070C0"/>
          <w:sz w:val="20"/>
        </w:rPr>
        <w:t xml:space="preserve">This add-in specification component specifies Euclid Chemical Company, </w:t>
      </w:r>
      <w:r w:rsidR="000C66C0" w:rsidRPr="009D6BDE">
        <w:rPr>
          <w:rFonts w:ascii="Helvetica" w:hAnsi="Helvetica"/>
          <w:b/>
          <w:i/>
          <w:color w:val="0070C0"/>
          <w:sz w:val="20"/>
          <w:lang w:val="en-US"/>
        </w:rPr>
        <w:t>ULTRAGUARD Protectant for Concrete Floors</w:t>
      </w:r>
      <w:r w:rsidRPr="009D6BDE">
        <w:rPr>
          <w:rFonts w:ascii="Helvetica" w:hAnsi="Helvetica"/>
          <w:b/>
          <w:i/>
          <w:color w:val="0070C0"/>
          <w:sz w:val="20"/>
          <w:lang w:val="en-US"/>
        </w:rPr>
        <w:t>}</w:t>
      </w:r>
    </w:p>
    <w:p w:rsidR="009D6BDE" w:rsidRPr="009D6BDE" w:rsidRDefault="009D6BDE" w:rsidP="009D6BDE">
      <w:pPr>
        <w:pStyle w:val="CMT"/>
        <w:contextualSpacing/>
        <w:jc w:val="left"/>
        <w:rPr>
          <w:rFonts w:ascii="Helvetica" w:hAnsi="Helvetica"/>
          <w:color w:val="auto"/>
          <w:sz w:val="20"/>
          <w:lang w:val="en-US"/>
        </w:rPr>
      </w:pPr>
    </w:p>
    <w:p w:rsidR="000C66C0" w:rsidRDefault="000C66C0" w:rsidP="009D6BDE">
      <w:pPr>
        <w:pStyle w:val="CMT"/>
        <w:contextualSpacing/>
        <w:rPr>
          <w:rFonts w:ascii="Helvetica" w:hAnsi="Helvetica"/>
          <w:color w:val="auto"/>
          <w:sz w:val="24"/>
          <w:shd w:val="clear" w:color="auto" w:fill="FFFFFF"/>
          <w:lang w:val="en-US" w:eastAsia="en-US"/>
        </w:rPr>
      </w:pPr>
      <w:r w:rsidRPr="009D6BDE">
        <w:rPr>
          <w:rFonts w:ascii="Helvetica" w:hAnsi="Helvetica"/>
          <w:color w:val="auto"/>
          <w:sz w:val="24"/>
          <w:shd w:val="clear" w:color="auto" w:fill="FFFFFF"/>
          <w:lang w:val="en-US" w:eastAsia="en-US"/>
        </w:rPr>
        <w:t xml:space="preserve">ULTRAGUARD is a water-based polymeric protectant that improves the appearance and durability of concrete floors. ULTRAGUARD contains a powerful stain-resistant additive and is further enhanced with lithium silicate, which provides densification of the concrete surface. ULTRAGUARD can be used alone or in combination with a reactive sealer such as </w:t>
      </w:r>
      <w:proofErr w:type="spellStart"/>
      <w:r w:rsidRPr="009D6BDE">
        <w:rPr>
          <w:rFonts w:ascii="Helvetica" w:hAnsi="Helvetica"/>
          <w:color w:val="auto"/>
          <w:sz w:val="24"/>
          <w:shd w:val="clear" w:color="auto" w:fill="FFFFFF"/>
          <w:lang w:val="en-US" w:eastAsia="en-US"/>
        </w:rPr>
        <w:t>UltraSil</w:t>
      </w:r>
      <w:proofErr w:type="spellEnd"/>
      <w:r w:rsidRPr="009D6BDE">
        <w:rPr>
          <w:rFonts w:ascii="Helvetica" w:hAnsi="Helvetica"/>
          <w:color w:val="auto"/>
          <w:sz w:val="24"/>
          <w:shd w:val="clear" w:color="auto" w:fill="FFFFFF"/>
          <w:lang w:val="en-US" w:eastAsia="en-US"/>
        </w:rPr>
        <w:t xml:space="preserve"> Li+ to give concrete floors a glossy finish, harder surface, and protective seal.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shd w:val="clear" w:color="auto" w:fill="FFFFFF"/>
          <w:lang w:val="en-US" w:eastAsia="en-US"/>
        </w:rPr>
      </w:pPr>
    </w:p>
    <w:p w:rsidR="009D6BDE" w:rsidRDefault="000C66C0" w:rsidP="009D6BDE">
      <w:pPr>
        <w:pStyle w:val="CMT"/>
        <w:contextualSpacing/>
        <w:rPr>
          <w:rFonts w:ascii="Helvetica" w:hAnsi="Helvetica"/>
          <w:b/>
          <w:i/>
          <w:color w:val="0070C0"/>
          <w:sz w:val="20"/>
          <w:lang w:val="en-US"/>
        </w:rPr>
      </w:pPr>
      <w:r w:rsidRPr="009D6BDE">
        <w:rPr>
          <w:rFonts w:ascii="Helvetica" w:hAnsi="Helvetica"/>
          <w:b/>
          <w:i/>
          <w:color w:val="0070C0"/>
          <w:sz w:val="20"/>
          <w:lang w:val="en-US"/>
        </w:rPr>
        <w:t>{</w:t>
      </w:r>
      <w:r w:rsidRPr="009D6BDE">
        <w:rPr>
          <w:rFonts w:ascii="Helvetica" w:hAnsi="Helvetica"/>
          <w:b/>
          <w:i/>
          <w:color w:val="0070C0"/>
          <w:sz w:val="20"/>
        </w:rPr>
        <w:t>Note to Specifier: The paragraphs below are meant to be incorporated into Parts 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</w:t>
      </w:r>
      <w:r w:rsidRPr="009D6BDE">
        <w:rPr>
          <w:rFonts w:ascii="Helvetica" w:hAnsi="Helvetica"/>
          <w:b/>
          <w:i/>
          <w:color w:val="0070C0"/>
          <w:sz w:val="20"/>
          <w:lang w:val="en-US"/>
        </w:rPr>
        <w:t>}</w:t>
      </w:r>
    </w:p>
    <w:p w:rsidR="009D6BDE" w:rsidRDefault="009D6BDE" w:rsidP="009D6BDE">
      <w:pPr>
        <w:pStyle w:val="CMT"/>
        <w:contextualSpacing/>
        <w:rPr>
          <w:rFonts w:ascii="Helvetica" w:hAnsi="Helvetica"/>
          <w:b/>
          <w:i/>
          <w:color w:val="0070C0"/>
          <w:sz w:val="20"/>
          <w:lang w:val="en-US"/>
        </w:rPr>
      </w:pPr>
    </w:p>
    <w:p w:rsid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1.1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QUALITY REQUIREMENTS</w:t>
      </w:r>
    </w:p>
    <w:p w:rsid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Default="009D6BDE" w:rsidP="009D6BDE">
      <w:pPr>
        <w:pStyle w:val="CMT"/>
        <w:ind w:firstLine="720"/>
        <w:contextualSpacing/>
        <w:rPr>
          <w:rFonts w:ascii="Helvetica" w:hAnsi="Helvetica"/>
          <w:color w:val="auto"/>
          <w:sz w:val="20"/>
          <w:lang w:val="en-US"/>
        </w:rPr>
      </w:pPr>
      <w:r>
        <w:rPr>
          <w:rFonts w:ascii="Helvetica" w:hAnsi="Helvetica"/>
          <w:color w:val="auto"/>
          <w:sz w:val="20"/>
          <w:lang w:val="en-US"/>
        </w:rPr>
        <w:t>A.</w:t>
      </w:r>
      <w:r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Manufacturer: ISO 9001 quality certified as primary manufacturer of specified products.</w:t>
      </w:r>
    </w:p>
    <w:p w:rsid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1.2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INFORMATIONAL SUBMITTALS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A.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Product List: List manufacturer name and product name for each product proposed for use as concrete admixture and surface treatment.</w:t>
      </w:r>
    </w:p>
    <w:p w:rsid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  <w:lang w:val="en-US"/>
        </w:rPr>
      </w:pPr>
      <w:r>
        <w:rPr>
          <w:rFonts w:ascii="Helvetica" w:hAnsi="Helvetica"/>
          <w:color w:val="auto"/>
          <w:sz w:val="20"/>
          <w:lang w:val="en-US"/>
        </w:rPr>
        <w:t>B.</w:t>
      </w:r>
      <w:r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Manufacturer Certificate: Indicating products listed on Contractor's Product List are compatible and suitable for the specified application.</w:t>
      </w:r>
    </w:p>
    <w:p w:rsidR="009D6BDE" w:rsidRP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 xml:space="preserve">PART 2- </w:t>
      </w:r>
      <w:r w:rsidR="000C66C0" w:rsidRPr="009D6BDE">
        <w:rPr>
          <w:rFonts w:ascii="Helvetica" w:hAnsi="Helvetica"/>
          <w:color w:val="auto"/>
          <w:sz w:val="20"/>
        </w:rPr>
        <w:t>PRODUCTS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2.1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MANUFACTURERS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P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A.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 xml:space="preserve">Manufacturer: Provide listed products of Euclid Chemical Co., Euclid, OH; </w:t>
      </w:r>
      <w:hyperlink r:id="rId10" w:history="1">
        <w:r w:rsidR="000C66C0" w:rsidRPr="009D6BDE">
          <w:rPr>
            <w:rStyle w:val="Hyperlink"/>
            <w:rFonts w:ascii="Helvetica" w:hAnsi="Helvetica"/>
            <w:color w:val="auto"/>
            <w:sz w:val="20"/>
          </w:rPr>
          <w:t>www.euclidchemical.com</w:t>
        </w:r>
      </w:hyperlink>
      <w:r w:rsidR="000C66C0" w:rsidRPr="009D6BDE">
        <w:rPr>
          <w:rFonts w:ascii="Helvetica" w:hAnsi="Helvetica"/>
          <w:color w:val="auto"/>
          <w:sz w:val="20"/>
        </w:rPr>
        <w:t xml:space="preserve">. </w:t>
      </w:r>
    </w:p>
    <w:p w:rsidR="009D6BDE" w:rsidRP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B.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Manufacturer Single Source: Provide micro-film concrete sealer compound and related concrete treatment and admixture products from a single qualified manufacturer.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2.2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LIQUID FLOOR TREATMENTS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A.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Micro-Film Concrete Sealer:  Water based polymeric sealer, minimum 20% solids, containing stain resistant additive, and densifying characteristics of lithium silicate.</w:t>
      </w:r>
    </w:p>
    <w:p w:rsidR="009D6BDE" w:rsidRDefault="009D6BDE" w:rsidP="009D6BDE">
      <w:pPr>
        <w:pStyle w:val="CMT"/>
        <w:ind w:left="1440"/>
        <w:contextualSpacing/>
        <w:rPr>
          <w:rFonts w:ascii="Helvetica" w:hAnsi="Helvetica"/>
          <w:sz w:val="20"/>
          <w:lang w:val="en-US"/>
        </w:rPr>
      </w:pPr>
    </w:p>
    <w:p w:rsidR="009D6BDE" w:rsidRDefault="009D6BDE" w:rsidP="009D6BDE">
      <w:pPr>
        <w:pStyle w:val="CMT"/>
        <w:ind w:left="1440"/>
        <w:contextualSpacing/>
        <w:rPr>
          <w:rFonts w:ascii="Helvetica" w:hAnsi="Helvetica"/>
          <w:sz w:val="20"/>
          <w:lang w:val="en-US"/>
        </w:rPr>
      </w:pPr>
    </w:p>
    <w:p w:rsidR="009D6BDE" w:rsidRPr="009D6BDE" w:rsidRDefault="009D6BDE" w:rsidP="009D6BDE">
      <w:pPr>
        <w:pStyle w:val="CMT"/>
        <w:ind w:left="1440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lastRenderedPageBreak/>
        <w:t>1.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 xml:space="preserve">Basis of </w:t>
      </w:r>
      <w:proofErr w:type="spellStart"/>
      <w:r w:rsidR="000C66C0" w:rsidRPr="009D6BDE">
        <w:rPr>
          <w:rFonts w:ascii="Helvetica" w:hAnsi="Helvetica"/>
          <w:color w:val="auto"/>
          <w:sz w:val="20"/>
        </w:rPr>
        <w:t>Desi</w:t>
      </w:r>
      <w:proofErr w:type="spellEnd"/>
      <w:r w:rsidRPr="009D6BDE">
        <w:rPr>
          <w:rFonts w:ascii="Helvetica" w:hAnsi="Helvetica"/>
          <w:color w:val="auto"/>
          <w:sz w:val="20"/>
          <w:lang w:val="en-US"/>
        </w:rPr>
        <w:t>g</w:t>
      </w:r>
      <w:r w:rsidR="000C66C0" w:rsidRPr="009D6BDE">
        <w:rPr>
          <w:rFonts w:ascii="Helvetica" w:hAnsi="Helvetica"/>
          <w:color w:val="auto"/>
          <w:sz w:val="20"/>
        </w:rPr>
        <w:t xml:space="preserve">n Product:  </w:t>
      </w:r>
    </w:p>
    <w:p w:rsidR="009D6BDE" w:rsidRDefault="009D6BDE" w:rsidP="009D6BDE">
      <w:pPr>
        <w:pStyle w:val="CMT"/>
        <w:ind w:left="1440" w:firstLine="720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 xml:space="preserve">a)     </w:t>
      </w:r>
      <w:r w:rsidR="000C66C0" w:rsidRPr="009D6BDE">
        <w:rPr>
          <w:rFonts w:ascii="Helvetica" w:hAnsi="Helvetica"/>
          <w:color w:val="auto"/>
          <w:sz w:val="20"/>
        </w:rPr>
        <w:t>“</w:t>
      </w:r>
      <w:proofErr w:type="spellStart"/>
      <w:r w:rsidR="000C66C0" w:rsidRPr="009D6BDE">
        <w:rPr>
          <w:rFonts w:ascii="Helvetica" w:hAnsi="Helvetica"/>
          <w:color w:val="auto"/>
          <w:sz w:val="20"/>
        </w:rPr>
        <w:t>UltraGuard</w:t>
      </w:r>
      <w:proofErr w:type="spellEnd"/>
      <w:r w:rsidR="000C66C0" w:rsidRPr="009D6BDE">
        <w:rPr>
          <w:rFonts w:ascii="Helvetica" w:hAnsi="Helvetica"/>
          <w:color w:val="auto"/>
          <w:sz w:val="20"/>
        </w:rPr>
        <w:t xml:space="preserve">” by </w:t>
      </w:r>
      <w:proofErr w:type="gramStart"/>
      <w:r w:rsidR="000C66C0" w:rsidRPr="009D6BDE">
        <w:rPr>
          <w:rFonts w:ascii="Helvetica" w:hAnsi="Helvetica"/>
          <w:color w:val="auto"/>
          <w:sz w:val="20"/>
        </w:rPr>
        <w:t>The</w:t>
      </w:r>
      <w:proofErr w:type="gramEnd"/>
      <w:r w:rsidR="000C66C0" w:rsidRPr="009D6BDE">
        <w:rPr>
          <w:rFonts w:ascii="Helvetica" w:hAnsi="Helvetica"/>
          <w:color w:val="auto"/>
          <w:sz w:val="20"/>
        </w:rPr>
        <w:t xml:space="preserve"> Euclid Chemical Company </w:t>
      </w:r>
    </w:p>
    <w:p w:rsid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 xml:space="preserve">PART 3- </w:t>
      </w:r>
      <w:r w:rsidR="000C66C0" w:rsidRPr="009D6BDE">
        <w:rPr>
          <w:rFonts w:ascii="Helvetica" w:hAnsi="Helvetica"/>
          <w:color w:val="auto"/>
          <w:sz w:val="20"/>
        </w:rPr>
        <w:t>EXECUTION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3.1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EXAMINATION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Pr="009D6BDE" w:rsidRDefault="009D6BDE" w:rsidP="009D6BDE">
      <w:pPr>
        <w:pStyle w:val="CMT"/>
        <w:contextualSpacing/>
        <w:rPr>
          <w:rFonts w:ascii="Helvetica" w:hAnsi="Helvetica"/>
          <w:b/>
          <w:i/>
          <w:color w:val="0070C0"/>
          <w:sz w:val="20"/>
          <w:lang w:val="en-US"/>
        </w:rPr>
      </w:pPr>
      <w:r w:rsidRPr="009D6BDE">
        <w:rPr>
          <w:rFonts w:ascii="Helvetica" w:hAnsi="Helvetica"/>
          <w:b/>
          <w:i/>
          <w:color w:val="0070C0"/>
          <w:sz w:val="20"/>
          <w:lang w:val="en-US"/>
        </w:rPr>
        <w:t>{</w:t>
      </w:r>
      <w:r w:rsidRPr="009D6BDE">
        <w:rPr>
          <w:rFonts w:ascii="Helvetica" w:hAnsi="Helvetica"/>
          <w:b/>
          <w:i/>
          <w:color w:val="0070C0"/>
          <w:sz w:val="20"/>
        </w:rPr>
        <w:t xml:space="preserve">Note to Specifier: </w:t>
      </w:r>
      <w:r w:rsidR="000C66C0" w:rsidRPr="009D6BDE">
        <w:rPr>
          <w:rFonts w:ascii="Helvetica" w:hAnsi="Helvetica"/>
          <w:b/>
          <w:i/>
          <w:color w:val="0070C0"/>
          <w:sz w:val="20"/>
        </w:rPr>
        <w:t xml:space="preserve">Retain this Article when applying </w:t>
      </w:r>
      <w:r w:rsidR="000C66C0" w:rsidRPr="009D6BDE">
        <w:rPr>
          <w:rFonts w:ascii="Helvetica" w:hAnsi="Helvetica"/>
          <w:b/>
          <w:i/>
          <w:color w:val="0070C0"/>
          <w:sz w:val="20"/>
          <w:lang w:val="en-US"/>
        </w:rPr>
        <w:t>liquid micro-film sealer</w:t>
      </w:r>
      <w:r w:rsidR="000C66C0" w:rsidRPr="009D6BDE">
        <w:rPr>
          <w:rFonts w:ascii="Helvetica" w:hAnsi="Helvetica"/>
          <w:b/>
          <w:i/>
          <w:color w:val="0070C0"/>
          <w:sz w:val="20"/>
        </w:rPr>
        <w:t xml:space="preserve"> to existing concrete surfaces</w:t>
      </w:r>
      <w:r w:rsidR="000C66C0" w:rsidRPr="009D6BDE">
        <w:rPr>
          <w:rFonts w:ascii="Helvetica" w:hAnsi="Helvetica"/>
          <w:b/>
          <w:i/>
          <w:color w:val="0070C0"/>
          <w:sz w:val="20"/>
          <w:lang w:val="en-US"/>
        </w:rPr>
        <w:t>.</w:t>
      </w:r>
      <w:r w:rsidRPr="009D6BDE">
        <w:rPr>
          <w:rFonts w:ascii="Helvetica" w:hAnsi="Helvetica"/>
          <w:b/>
          <w:i/>
          <w:color w:val="0070C0"/>
          <w:sz w:val="20"/>
          <w:lang w:val="en-US"/>
        </w:rPr>
        <w:t>}</w:t>
      </w:r>
    </w:p>
    <w:p w:rsidR="009D6BDE" w:rsidRPr="009D6BDE" w:rsidRDefault="009D6BDE" w:rsidP="009D6BDE">
      <w:pPr>
        <w:pStyle w:val="CMT"/>
        <w:ind w:firstLine="720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Default="009D6BDE" w:rsidP="009D6BDE">
      <w:pPr>
        <w:pStyle w:val="CMT"/>
        <w:ind w:left="1440" w:hanging="720"/>
        <w:contextualSpacing/>
        <w:rPr>
          <w:rFonts w:ascii="Helvetica" w:hAnsi="Helvetica"/>
          <w:b/>
          <w:color w:val="0070C0"/>
          <w:sz w:val="20"/>
          <w:lang w:val="en-US"/>
        </w:rPr>
      </w:pPr>
      <w:r w:rsidRPr="009D6BDE">
        <w:rPr>
          <w:rFonts w:ascii="Helvetica" w:hAnsi="Helvetica"/>
          <w:b/>
          <w:color w:val="0070C0"/>
          <w:sz w:val="20"/>
          <w:lang w:val="en-US"/>
        </w:rPr>
        <w:t>A.</w:t>
      </w:r>
      <w:r w:rsidRPr="009D6BDE">
        <w:rPr>
          <w:rFonts w:ascii="Helvetica" w:hAnsi="Helvetica"/>
          <w:b/>
          <w:color w:val="0070C0"/>
          <w:sz w:val="20"/>
          <w:lang w:val="en-US"/>
        </w:rPr>
        <w:tab/>
      </w:r>
      <w:r w:rsidR="000C66C0" w:rsidRPr="009D6BDE">
        <w:rPr>
          <w:rFonts w:ascii="Helvetica" w:hAnsi="Helvetica"/>
          <w:b/>
          <w:color w:val="0070C0"/>
          <w:sz w:val="20"/>
        </w:rPr>
        <w:t>When used on existing concrete, examine concrete surfaces to receive micro-film sealer. Notify specifier if surfaces do not comply with manufacturer's recommendations. Do not begin surface preparation or application until unacceptable conditions are corrected</w:t>
      </w:r>
    </w:p>
    <w:p w:rsidR="009D6BDE" w:rsidRDefault="009D6BDE" w:rsidP="009D6BDE">
      <w:pPr>
        <w:pStyle w:val="CMT"/>
        <w:contextualSpacing/>
        <w:rPr>
          <w:rFonts w:ascii="Helvetica" w:hAnsi="Helvetica"/>
          <w:b/>
          <w:color w:val="0070C0"/>
          <w:sz w:val="20"/>
          <w:lang w:val="en-US"/>
        </w:rPr>
      </w:pP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3.2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PREPARATION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A.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Whe</w:t>
      </w:r>
      <w:bookmarkStart w:id="0" w:name="_GoBack"/>
      <w:bookmarkEnd w:id="0"/>
      <w:r w:rsidR="000C66C0" w:rsidRPr="009D6BDE">
        <w:rPr>
          <w:rFonts w:ascii="Helvetica" w:hAnsi="Helvetica"/>
          <w:color w:val="auto"/>
          <w:sz w:val="20"/>
        </w:rPr>
        <w:t>n used on existing concrete, prepare concrete surfaces in accordance with manufacturer’s written instructions.</w:t>
      </w:r>
    </w:p>
    <w:p w:rsidR="009D6BDE" w:rsidRPr="009D6BDE" w:rsidRDefault="009D6BDE" w:rsidP="009D6BDE">
      <w:pPr>
        <w:pStyle w:val="CMT"/>
        <w:ind w:left="1440"/>
        <w:contextualSpacing/>
        <w:rPr>
          <w:rFonts w:ascii="Helvetica" w:hAnsi="Helvetica"/>
          <w:color w:val="auto"/>
          <w:sz w:val="20"/>
          <w:lang w:val="en-US"/>
        </w:rPr>
      </w:pPr>
      <w:r>
        <w:rPr>
          <w:rFonts w:ascii="Helvetica" w:hAnsi="Helvetica"/>
          <w:color w:val="auto"/>
          <w:sz w:val="20"/>
          <w:lang w:val="en-US"/>
        </w:rPr>
        <w:t>1.</w:t>
      </w:r>
      <w:r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Ensure surfaces are clean, dry and free of standing water.</w:t>
      </w:r>
    </w:p>
    <w:p w:rsidR="009D6BDE" w:rsidRDefault="009D6BDE" w:rsidP="009D6BDE">
      <w:pPr>
        <w:pStyle w:val="CMT"/>
        <w:ind w:left="2160" w:hanging="720"/>
        <w:contextualSpacing/>
        <w:rPr>
          <w:rFonts w:ascii="Helvetica" w:hAnsi="Helvetica"/>
          <w:color w:val="auto"/>
          <w:sz w:val="20"/>
          <w:lang w:val="en-US"/>
        </w:rPr>
      </w:pPr>
      <w:r w:rsidRPr="009D6BDE">
        <w:rPr>
          <w:rFonts w:ascii="Helvetica" w:hAnsi="Helvetica"/>
          <w:color w:val="auto"/>
          <w:sz w:val="20"/>
          <w:lang w:val="en-US"/>
        </w:rPr>
        <w:t>2.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Remove dirt, dust, oil, grease, sealers, and other materials that may prevent adhesion of micro-film sealer.</w:t>
      </w:r>
    </w:p>
    <w:p w:rsid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  <w:r>
        <w:rPr>
          <w:rFonts w:ascii="Helvetica" w:hAnsi="Helvetica"/>
          <w:color w:val="auto"/>
          <w:sz w:val="20"/>
          <w:lang w:val="en-US"/>
        </w:rPr>
        <w:t>3.3</w:t>
      </w:r>
      <w:r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>APPLICATION</w:t>
      </w:r>
    </w:p>
    <w:p w:rsidR="009D6BDE" w:rsidRPr="009D6BDE" w:rsidRDefault="009D6BDE" w:rsidP="009D6BDE">
      <w:pPr>
        <w:pStyle w:val="CMT"/>
        <w:contextualSpacing/>
        <w:rPr>
          <w:rFonts w:ascii="Helvetica" w:hAnsi="Helvetica"/>
          <w:color w:val="auto"/>
          <w:sz w:val="20"/>
          <w:lang w:val="en-US"/>
        </w:rPr>
      </w:pPr>
    </w:p>
    <w:p w:rsidR="000C66C0" w:rsidRPr="009D6BDE" w:rsidRDefault="009D6BDE" w:rsidP="009D6BDE">
      <w:pPr>
        <w:pStyle w:val="CMT"/>
        <w:ind w:left="1440" w:hanging="720"/>
        <w:contextualSpacing/>
        <w:rPr>
          <w:rFonts w:ascii="Helvetica" w:hAnsi="Helvetica"/>
          <w:color w:val="auto"/>
          <w:sz w:val="20"/>
        </w:rPr>
      </w:pPr>
      <w:r w:rsidRPr="009D6BDE">
        <w:rPr>
          <w:rFonts w:ascii="Helvetica" w:hAnsi="Helvetica"/>
          <w:color w:val="auto"/>
          <w:sz w:val="20"/>
          <w:lang w:val="en-US"/>
        </w:rPr>
        <w:t>A.</w:t>
      </w:r>
      <w:r w:rsidRPr="009D6BDE">
        <w:rPr>
          <w:rFonts w:ascii="Helvetica" w:hAnsi="Helvetica"/>
          <w:color w:val="auto"/>
          <w:sz w:val="20"/>
          <w:lang w:val="en-US"/>
        </w:rPr>
        <w:tab/>
      </w:r>
      <w:r w:rsidR="000C66C0" w:rsidRPr="009D6BDE">
        <w:rPr>
          <w:rFonts w:ascii="Helvetica" w:hAnsi="Helvetica"/>
          <w:color w:val="auto"/>
          <w:sz w:val="20"/>
        </w:rPr>
        <w:t xml:space="preserve">Micro-Film Concrete Sealer: Dilute product 1:1 with </w:t>
      </w:r>
      <w:r w:rsidRPr="009D6BDE">
        <w:rPr>
          <w:rFonts w:ascii="Helvetica" w:hAnsi="Helvetica"/>
          <w:color w:val="auto"/>
          <w:sz w:val="20"/>
        </w:rPr>
        <w:t>water and apply to polished con</w:t>
      </w:r>
      <w:r w:rsidR="000C66C0" w:rsidRPr="009D6BDE">
        <w:rPr>
          <w:rFonts w:ascii="Helvetica" w:hAnsi="Helvetica"/>
          <w:color w:val="auto"/>
          <w:sz w:val="20"/>
        </w:rPr>
        <w:t xml:space="preserve">crete surface per manufacturers recommendations at coverage rate of approximately 2,000 sq. ft. per gallon. Buff with High Speed </w:t>
      </w:r>
      <w:proofErr w:type="spellStart"/>
      <w:r w:rsidR="000C66C0" w:rsidRPr="009D6BDE">
        <w:rPr>
          <w:rFonts w:ascii="Helvetica" w:hAnsi="Helvetica"/>
          <w:color w:val="auto"/>
          <w:sz w:val="20"/>
        </w:rPr>
        <w:t>Burnisher</w:t>
      </w:r>
      <w:proofErr w:type="spellEnd"/>
      <w:r w:rsidR="000C66C0" w:rsidRPr="009D6BDE">
        <w:rPr>
          <w:rFonts w:ascii="Helvetica" w:hAnsi="Helvetica"/>
          <w:color w:val="auto"/>
          <w:sz w:val="20"/>
        </w:rPr>
        <w:t xml:space="preserve"> and soft buffing pad to achieve high sheen.</w:t>
      </w:r>
    </w:p>
    <w:p w:rsidR="000C66C0" w:rsidRPr="009D6BDE" w:rsidRDefault="000C66C0" w:rsidP="009D6BDE">
      <w:pPr>
        <w:contextualSpacing/>
        <w:rPr>
          <w:rFonts w:ascii="Helvetica" w:hAnsi="Helvetica"/>
          <w:sz w:val="20"/>
          <w:szCs w:val="20"/>
        </w:rPr>
      </w:pPr>
    </w:p>
    <w:p w:rsidR="000C66C0" w:rsidRPr="009D6BDE" w:rsidRDefault="000C66C0" w:rsidP="009D6BDE">
      <w:pPr>
        <w:contextualSpacing/>
        <w:rPr>
          <w:rFonts w:ascii="Helvetica" w:hAnsi="Helvetica"/>
          <w:sz w:val="20"/>
          <w:szCs w:val="20"/>
        </w:rPr>
      </w:pPr>
    </w:p>
    <w:p w:rsidR="009027E1" w:rsidRPr="009D6BDE" w:rsidRDefault="009027E1" w:rsidP="009D6BDE">
      <w:pPr>
        <w:pStyle w:val="SCT"/>
        <w:contextualSpacing/>
        <w:rPr>
          <w:rFonts w:ascii="Helvetica" w:hAnsi="Helvetica"/>
          <w:sz w:val="20"/>
        </w:rPr>
      </w:pPr>
    </w:p>
    <w:p w:rsidR="00CB2D2F" w:rsidRPr="009D6BDE" w:rsidRDefault="00CB2D2F" w:rsidP="009D6BDE">
      <w:pPr>
        <w:pStyle w:val="CMT"/>
        <w:contextualSpacing/>
        <w:jc w:val="left"/>
        <w:rPr>
          <w:rFonts w:ascii="Helvetica" w:hAnsi="Helvetica"/>
          <w:sz w:val="20"/>
          <w:lang w:val="en-US"/>
        </w:rPr>
      </w:pPr>
    </w:p>
    <w:p w:rsidR="00CF3A17" w:rsidRPr="009D6BDE" w:rsidRDefault="00CF3A17" w:rsidP="009D6BDE">
      <w:pPr>
        <w:ind w:left="-180" w:right="-180"/>
        <w:contextualSpacing/>
        <w:rPr>
          <w:rFonts w:ascii="Helvetica" w:hAnsi="Helvetica"/>
          <w:sz w:val="20"/>
          <w:szCs w:val="20"/>
        </w:rPr>
      </w:pPr>
    </w:p>
    <w:sectPr w:rsidR="00CF3A17" w:rsidRPr="009D6BDE" w:rsidSect="0000081A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2" w:rsidRDefault="00803A92">
      <w:r>
        <w:separator/>
      </w:r>
    </w:p>
  </w:endnote>
  <w:endnote w:type="continuationSeparator" w:id="0">
    <w:p w:rsidR="00803A92" w:rsidRDefault="0080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Helvetica LT Std"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6BC" w:rsidRDefault="00AC2D20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9876653" wp14:editId="7A6D49C0">
              <wp:simplePos x="0" y="0"/>
              <wp:positionH relativeFrom="column">
                <wp:posOffset>-47929</wp:posOffset>
              </wp:positionH>
              <wp:positionV relativeFrom="paragraph">
                <wp:posOffset>-195580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96DA9" w:rsidRDefault="00A96DA9" w:rsidP="00AC2D20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December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.75pt;margin-top:-15.4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DDQIAAPQDAAAOAAAAZHJzL2Uyb0RvYy54bWysU9tuGyEQfa/Uf0C817veeGNnZRylSVNV&#10;Si9S0g/ALOtFBYYC9m769R1Yx7Hat6o8IIaZOcw5M6yvR6PJQfqgwDI6n5WUSCugVXbH6Pen+3cr&#10;SkLktuUarGT0WQZ6vXn7Zj24RlbQg26lJwhiQzM4RvsYXVMUQfTS8DADJy06O/CGRzT9rmg9HxDd&#10;6KIqy8tiAN86D0KGgLd3k5NuMn7XSRG/dl2QkWhGsbaYd5/3bdqLzZo3O89dr8SxDP4PVRiuLD56&#10;grrjkZO9V39BGSU8BOjiTIApoOuUkJkDspmXf7B57LmTmQuKE9xJpvD/YMWXwzdPVMvoRbmkxHKD&#10;TXqSYyTvYSRV0mdwocGwR4eBccRr7HPmGtwDiB+BWLjtud3JG+9h6CVvsb55yizOUieckEC2w2do&#10;8Rm+j5CBxs6bJB7KQRAd+/R86k0qReBldbFcVJc1JQJ91ape1rl5BW9esp0P8aMEQ9KBUY+9z+j8&#10;8BBiqoY3LyHpMQv3Suvcf23JwOhVXdU54cxjVMTx1MowuirTmgYmkfxg25wcudLTGR/Q9sg6EZ0o&#10;x3E7YmCSYgvtM/L3MI0hfhs89OB/UTLgCDIafu65l5ToTxY1vJovFmlms7GolxUa/tyzPfdwKxCK&#10;0UjJdLyNec4nrjeodaeyDK+VHGvF0crqHL9Bmt1zO0e9ftbNbwAAAP//AwBQSwMEFAAGAAgAAAAh&#10;ABmnuiffAAAACQEAAA8AAABkcnMvZG93bnJldi54bWxMj01PwzAMhu9I/IfISNy2lK3tpq7phNA4&#10;IHGAMe5Z6n5A41RN2hV+PeYEJ8vyo9fPm+9n24kJB986UnC3jEAgGVe2VCs4vT0utiB80FTqzhEq&#10;+EIP++L6KtdZ6S70itMx1IJDyGdaQRNCn0npTYNW+6XrkfhWucHqwOtQy3LQFw63nVxFUSqtbok/&#10;NLrHhwbN53G0Cqqn9419jqvD6TAm3x9TYuaX2ih1ezPf70AEnMMfDL/6rA4FO53dSKUXnYLFJmGS&#10;5zriCgys0zQGcWYyXoEscvm/QfEDAAD//wMAUEsBAi0AFAAGAAgAAAAhALaDOJL+AAAA4QEAABMA&#10;AAAAAAAAAAAAAAAAAAAAAFtDb250ZW50X1R5cGVzXS54bWxQSwECLQAUAAYACAAAACEAOP0h/9YA&#10;AACUAQAACwAAAAAAAAAAAAAAAAAvAQAAX3JlbHMvLnJlbHNQSwECLQAUAAYACAAAACEAlnRgAw0C&#10;AAD0AwAADgAAAAAAAAAAAAAAAAAuAgAAZHJzL2Uyb0RvYy54bWxQSwECLQAUAAYACAAAACEAGae6&#10;J98AAAAJAQAADwAAAAAAAAAAAAAAAABnBAAAZHJzL2Rvd25yZXYueG1sUEsFBgAAAAAEAAQA8wAA&#10;AHMFAAAAAA==&#10;" filled="f" stroked="f">
              <v:textbox>
                <w:txbxContent>
                  <w:p w:rsidR="00AC2D20" w:rsidRPr="00A96DA9" w:rsidRDefault="00A96DA9" w:rsidP="00AC2D20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December 2014</w:t>
                    </w:r>
                  </w:p>
                </w:txbxContent>
              </v:textbox>
            </v:shape>
          </w:pict>
        </mc:Fallback>
      </mc:AlternateContent>
    </w:r>
    <w:r w:rsidR="009D6BD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31.25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2" w:rsidRDefault="00803A92">
      <w:r>
        <w:separator/>
      </w:r>
    </w:p>
  </w:footnote>
  <w:footnote w:type="continuationSeparator" w:id="0">
    <w:p w:rsidR="00803A92" w:rsidRDefault="00803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9D6B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  <w:p w:rsidR="00F61B32" w:rsidRPr="00F61B32" w:rsidRDefault="00F61B32" w:rsidP="00F61B32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9D6B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B9AAD18"/>
    <w:lvl w:ilvl="0">
      <w:start w:val="1"/>
      <w:numFmt w:val="decimal"/>
      <w:pStyle w:val="PRT"/>
      <w:suff w:val="nothing"/>
      <w:lvlText w:val="PART %1 - "/>
      <w:lvlJc w:val="left"/>
      <w:rPr>
        <w:rFonts w:cs="Times New Roman"/>
      </w:rPr>
    </w:lvl>
    <w:lvl w:ilvl="1">
      <w:numFmt w:val="decimal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abstractNum w:abstractNumId="1">
    <w:nsid w:val="07C40B5D"/>
    <w:multiLevelType w:val="hybridMultilevel"/>
    <w:tmpl w:val="EAE4EB3E"/>
    <w:lvl w:ilvl="0" w:tplc="E2F204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476766"/>
    <w:multiLevelType w:val="hybridMultilevel"/>
    <w:tmpl w:val="6EC4B4D4"/>
    <w:lvl w:ilvl="0" w:tplc="3606FE90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F104BE"/>
    <w:multiLevelType w:val="hybridMultilevel"/>
    <w:tmpl w:val="1B7254FA"/>
    <w:lvl w:ilvl="0" w:tplc="DADA60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30374E"/>
    <w:multiLevelType w:val="hybridMultilevel"/>
    <w:tmpl w:val="3534904C"/>
    <w:lvl w:ilvl="0" w:tplc="69DEFD54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DF3E72"/>
    <w:multiLevelType w:val="multilevel"/>
    <w:tmpl w:val="47D67150"/>
    <w:lvl w:ilvl="0">
      <w:start w:val="1"/>
      <w:numFmt w:val="decimal"/>
      <w:lvlRestart w:val="0"/>
      <w:pStyle w:val="Level1"/>
      <w:lvlText w:val="PART %1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 w:val="0"/>
        <w:i w:val="0"/>
        <w:sz w:val="24"/>
        <w:szCs w:val="20"/>
      </w:rPr>
    </w:lvl>
    <w:lvl w:ilvl="1">
      <w:start w:val="1"/>
      <w:numFmt w:val="decimalZero"/>
      <w:pStyle w:val="Level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upperLetter"/>
      <w:pStyle w:val="Level3"/>
      <w:lvlText w:val="%3."/>
      <w:lvlJc w:val="left"/>
      <w:pPr>
        <w:tabs>
          <w:tab w:val="num" w:pos="1238"/>
        </w:tabs>
        <w:ind w:left="1238" w:hanging="518"/>
      </w:pPr>
      <w:rPr>
        <w:rFonts w:ascii="Helvetica" w:hAnsi="Helvetica" w:hint="default"/>
        <w:strike w:val="0"/>
        <w:sz w:val="20"/>
        <w:szCs w:val="20"/>
      </w:rPr>
    </w:lvl>
    <w:lvl w:ilvl="3">
      <w:start w:val="1"/>
      <w:numFmt w:val="decimal"/>
      <w:pStyle w:val="Level4"/>
      <w:lvlText w:val="%4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trike w:val="0"/>
        <w:dstrike w:val="0"/>
        <w:sz w:val="24"/>
      </w:rPr>
    </w:lvl>
    <w:lvl w:ilvl="4">
      <w:start w:val="1"/>
      <w:numFmt w:val="lowerLetter"/>
      <w:pStyle w:val="Level5"/>
      <w:lvlText w:val="%5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pStyle w:val="Level6"/>
      <w:lvlText w:val="%6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sz w:val="24"/>
      </w:rPr>
    </w:lvl>
    <w:lvl w:ilvl="6">
      <w:start w:val="1"/>
      <w:numFmt w:val="lowerLetter"/>
      <w:pStyle w:val="Level7"/>
      <w:lvlText w:val="%7)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sz w:val="24"/>
      </w:rPr>
    </w:lvl>
    <w:lvl w:ilvl="7">
      <w:start w:val="1"/>
      <w:numFmt w:val="decimal"/>
      <w:pStyle w:val="Leve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hint="default"/>
        <w:sz w:val="24"/>
      </w:rPr>
    </w:lvl>
    <w:lvl w:ilvl="8">
      <w:start w:val="1"/>
      <w:numFmt w:val="lowerLetter"/>
      <w:pStyle w:val="Level9"/>
      <w:lvlText w:val="(%9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sz w:val="24"/>
      </w:rPr>
    </w:lvl>
  </w:abstractNum>
  <w:abstractNum w:abstractNumId="6">
    <w:nsid w:val="2C707E1E"/>
    <w:multiLevelType w:val="hybridMultilevel"/>
    <w:tmpl w:val="FB72C8F0"/>
    <w:lvl w:ilvl="0" w:tplc="90EAFB6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DB7FBA"/>
    <w:multiLevelType w:val="hybridMultilevel"/>
    <w:tmpl w:val="E8C8E53A"/>
    <w:lvl w:ilvl="0" w:tplc="E0DA8BA6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81795A"/>
    <w:multiLevelType w:val="hybridMultilevel"/>
    <w:tmpl w:val="2B9AF834"/>
    <w:lvl w:ilvl="0" w:tplc="458EBA06">
      <w:start w:val="1"/>
      <w:numFmt w:val="decimal"/>
      <w:lvlText w:val="%1."/>
      <w:lvlJc w:val="left"/>
      <w:pPr>
        <w:ind w:left="124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0">
    <w:nsid w:val="40D26F91"/>
    <w:multiLevelType w:val="hybridMultilevel"/>
    <w:tmpl w:val="812C1E40"/>
    <w:lvl w:ilvl="0" w:tplc="7FB4858A">
      <w:start w:val="1"/>
      <w:numFmt w:val="upperLetter"/>
      <w:lvlText w:val="%1."/>
      <w:lvlJc w:val="left"/>
      <w:pPr>
        <w:ind w:left="126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323A3B"/>
    <w:multiLevelType w:val="hybridMultilevel"/>
    <w:tmpl w:val="A05A0558"/>
    <w:lvl w:ilvl="0" w:tplc="D4CEA482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58B8501E"/>
    <w:multiLevelType w:val="hybridMultilevel"/>
    <w:tmpl w:val="D2E2ADFE"/>
    <w:lvl w:ilvl="0" w:tplc="8A0C7B6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D5B4525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5">
    <w:nsid w:val="5D704B70"/>
    <w:multiLevelType w:val="hybridMultilevel"/>
    <w:tmpl w:val="CAD042AC"/>
    <w:lvl w:ilvl="0" w:tplc="D09CB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5037F37"/>
    <w:multiLevelType w:val="hybridMultilevel"/>
    <w:tmpl w:val="62B410FE"/>
    <w:lvl w:ilvl="0" w:tplc="1016747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0702F1"/>
    <w:multiLevelType w:val="hybridMultilevel"/>
    <w:tmpl w:val="9FE23D42"/>
    <w:lvl w:ilvl="0" w:tplc="10666B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8985807"/>
    <w:multiLevelType w:val="hybridMultilevel"/>
    <w:tmpl w:val="E6225DAE"/>
    <w:lvl w:ilvl="0" w:tplc="78FE1AF8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70A9511B"/>
    <w:multiLevelType w:val="multilevel"/>
    <w:tmpl w:val="11900BC8"/>
    <w:lvl w:ilvl="0">
      <w:start w:val="1"/>
      <w:numFmt w:val="decimal"/>
      <w:suff w:val="nothing"/>
      <w:lvlText w:val="PART %1 - "/>
      <w:lvlJc w:val="left"/>
      <w:pPr>
        <w:ind w:left="0" w:firstLine="0"/>
      </w:pPr>
      <w:rPr>
        <w:rFonts w:cs="Times New Roman" w:hint="default"/>
      </w:rPr>
    </w:lvl>
    <w:lvl w:ilvl="1">
      <w:numFmt w:val="decimal"/>
      <w:suff w:val="nothing"/>
      <w:lvlText w:val="SCHEDULE %2 - "/>
      <w:lvlJc w:val="left"/>
      <w:pPr>
        <w:ind w:left="0" w:firstLine="0"/>
      </w:pPr>
      <w:rPr>
        <w:rFonts w:cs="Times New Roman" w:hint="default"/>
      </w:rPr>
    </w:lvl>
    <w:lvl w:ilvl="2">
      <w:numFmt w:val="decimal"/>
      <w:suff w:val="nothing"/>
      <w:lvlText w:val="PRODUCT DATA SHEET %3 - 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lvlText w:val="%1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864"/>
        </w:tabs>
        <w:ind w:left="864" w:hanging="576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440"/>
        </w:tabs>
        <w:ind w:left="1440" w:hanging="576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2016"/>
        </w:tabs>
        <w:ind w:left="2016" w:hanging="576"/>
      </w:pPr>
      <w:rPr>
        <w:rFonts w:cs="Times New Roman" w:hint="default"/>
      </w:rPr>
    </w:lvl>
    <w:lvl w:ilvl="7">
      <w:start w:val="1"/>
      <w:numFmt w:val="decimal"/>
      <w:lvlText w:val="%8)"/>
      <w:lvlJc w:val="left"/>
      <w:pPr>
        <w:tabs>
          <w:tab w:val="num" w:pos="2592"/>
        </w:tabs>
        <w:ind w:left="2592" w:hanging="576"/>
      </w:pPr>
      <w:rPr>
        <w:rFonts w:cs="Times New Roman" w:hint="default"/>
      </w:rPr>
    </w:lvl>
    <w:lvl w:ilvl="8">
      <w:start w:val="1"/>
      <w:numFmt w:val="lowerLetter"/>
      <w:lvlText w:val="%9)"/>
      <w:lvlJc w:val="left"/>
      <w:pPr>
        <w:tabs>
          <w:tab w:val="num" w:pos="3168"/>
        </w:tabs>
        <w:ind w:left="3168" w:hanging="576"/>
      </w:pPr>
      <w:rPr>
        <w:rFonts w:cs="Times New Roman" w:hint="default"/>
      </w:rPr>
    </w:lvl>
  </w:abstractNum>
  <w:abstractNum w:abstractNumId="2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3"/>
  </w:num>
  <w:num w:numId="2">
    <w:abstractNumId w:val="20"/>
  </w:num>
  <w:num w:numId="3">
    <w:abstractNumId w:val="9"/>
  </w:num>
  <w:num w:numId="4">
    <w:abstractNumId w:val="17"/>
  </w:num>
  <w:num w:numId="5">
    <w:abstractNumId w:val="2"/>
  </w:num>
  <w:num w:numId="6">
    <w:abstractNumId w:val="1"/>
  </w:num>
  <w:num w:numId="7">
    <w:abstractNumId w:val="3"/>
  </w:num>
  <w:num w:numId="8">
    <w:abstractNumId w:val="19"/>
  </w:num>
  <w:num w:numId="9">
    <w:abstractNumId w:val="0"/>
  </w:num>
  <w:num w:numId="10">
    <w:abstractNumId w:val="15"/>
  </w:num>
  <w:num w:numId="11">
    <w:abstractNumId w:val="6"/>
  </w:num>
  <w:num w:numId="12">
    <w:abstractNumId w:val="5"/>
  </w:num>
  <w:num w:numId="13">
    <w:abstractNumId w:val="7"/>
  </w:num>
  <w:num w:numId="14">
    <w:abstractNumId w:val="12"/>
  </w:num>
  <w:num w:numId="15">
    <w:abstractNumId w:val="4"/>
  </w:num>
  <w:num w:numId="16">
    <w:abstractNumId w:val="16"/>
  </w:num>
  <w:num w:numId="17">
    <w:abstractNumId w:val="11"/>
  </w:num>
  <w:num w:numId="18">
    <w:abstractNumId w:val="8"/>
  </w:num>
  <w:num w:numId="19">
    <w:abstractNumId w:val="10"/>
  </w:num>
  <w:num w:numId="20">
    <w:abstractNumId w:val="1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9"/>
    <w:rsid w:val="0000081A"/>
    <w:rsid w:val="00012095"/>
    <w:rsid w:val="00012104"/>
    <w:rsid w:val="000409C3"/>
    <w:rsid w:val="000646EE"/>
    <w:rsid w:val="00091FEE"/>
    <w:rsid w:val="00096472"/>
    <w:rsid w:val="000B2178"/>
    <w:rsid w:val="000C66C0"/>
    <w:rsid w:val="000D3E8E"/>
    <w:rsid w:val="000D41FD"/>
    <w:rsid w:val="00104B13"/>
    <w:rsid w:val="0010539E"/>
    <w:rsid w:val="00105836"/>
    <w:rsid w:val="001059C5"/>
    <w:rsid w:val="001411DB"/>
    <w:rsid w:val="00142DB6"/>
    <w:rsid w:val="00166075"/>
    <w:rsid w:val="001759DF"/>
    <w:rsid w:val="00193F92"/>
    <w:rsid w:val="001A404A"/>
    <w:rsid w:val="001C6E84"/>
    <w:rsid w:val="001D5CA3"/>
    <w:rsid w:val="001F32D2"/>
    <w:rsid w:val="001F34CC"/>
    <w:rsid w:val="00206E10"/>
    <w:rsid w:val="00274B03"/>
    <w:rsid w:val="002766BC"/>
    <w:rsid w:val="0029048B"/>
    <w:rsid w:val="002D64B0"/>
    <w:rsid w:val="002E3780"/>
    <w:rsid w:val="002E6938"/>
    <w:rsid w:val="003319C1"/>
    <w:rsid w:val="00380F81"/>
    <w:rsid w:val="00386BC4"/>
    <w:rsid w:val="0039711C"/>
    <w:rsid w:val="003A1726"/>
    <w:rsid w:val="003D0CB8"/>
    <w:rsid w:val="003E7EDE"/>
    <w:rsid w:val="003F4264"/>
    <w:rsid w:val="004235D3"/>
    <w:rsid w:val="00443692"/>
    <w:rsid w:val="00452A3D"/>
    <w:rsid w:val="004A345B"/>
    <w:rsid w:val="004B2CAE"/>
    <w:rsid w:val="004D1C4E"/>
    <w:rsid w:val="004E6C26"/>
    <w:rsid w:val="00513B58"/>
    <w:rsid w:val="00527300"/>
    <w:rsid w:val="0055387C"/>
    <w:rsid w:val="0055413F"/>
    <w:rsid w:val="00576ED8"/>
    <w:rsid w:val="0058149A"/>
    <w:rsid w:val="005A5116"/>
    <w:rsid w:val="005A5C99"/>
    <w:rsid w:val="005D39DF"/>
    <w:rsid w:val="005D6DAA"/>
    <w:rsid w:val="005F4C54"/>
    <w:rsid w:val="0061077D"/>
    <w:rsid w:val="00642A21"/>
    <w:rsid w:val="006557E0"/>
    <w:rsid w:val="00671E12"/>
    <w:rsid w:val="00676772"/>
    <w:rsid w:val="006C4DE2"/>
    <w:rsid w:val="00703770"/>
    <w:rsid w:val="00755167"/>
    <w:rsid w:val="00757DD0"/>
    <w:rsid w:val="007807DF"/>
    <w:rsid w:val="00803A92"/>
    <w:rsid w:val="00855D46"/>
    <w:rsid w:val="008D24DB"/>
    <w:rsid w:val="008E77EE"/>
    <w:rsid w:val="009027E1"/>
    <w:rsid w:val="009C2364"/>
    <w:rsid w:val="009D6BDE"/>
    <w:rsid w:val="009D6F43"/>
    <w:rsid w:val="00A35E4A"/>
    <w:rsid w:val="00A54CA2"/>
    <w:rsid w:val="00A7329A"/>
    <w:rsid w:val="00A96DA9"/>
    <w:rsid w:val="00AC2D20"/>
    <w:rsid w:val="00AD2988"/>
    <w:rsid w:val="00AE2032"/>
    <w:rsid w:val="00AE6310"/>
    <w:rsid w:val="00B2663A"/>
    <w:rsid w:val="00B36F4D"/>
    <w:rsid w:val="00B525B9"/>
    <w:rsid w:val="00B606DB"/>
    <w:rsid w:val="00B61909"/>
    <w:rsid w:val="00B95DD1"/>
    <w:rsid w:val="00BA2FED"/>
    <w:rsid w:val="00BA53E2"/>
    <w:rsid w:val="00BA6550"/>
    <w:rsid w:val="00BF6AB0"/>
    <w:rsid w:val="00BF6EC0"/>
    <w:rsid w:val="00C05F98"/>
    <w:rsid w:val="00C12A8B"/>
    <w:rsid w:val="00C1629D"/>
    <w:rsid w:val="00C62BC0"/>
    <w:rsid w:val="00C77556"/>
    <w:rsid w:val="00CB2D2F"/>
    <w:rsid w:val="00CB6A08"/>
    <w:rsid w:val="00CF3A17"/>
    <w:rsid w:val="00D008C6"/>
    <w:rsid w:val="00D538EB"/>
    <w:rsid w:val="00D808D9"/>
    <w:rsid w:val="00DB01D0"/>
    <w:rsid w:val="00DC1BBF"/>
    <w:rsid w:val="00DD1B6F"/>
    <w:rsid w:val="00DF5E5C"/>
    <w:rsid w:val="00E251FB"/>
    <w:rsid w:val="00E31B8D"/>
    <w:rsid w:val="00E323FD"/>
    <w:rsid w:val="00E50DF0"/>
    <w:rsid w:val="00E662D3"/>
    <w:rsid w:val="00E765B1"/>
    <w:rsid w:val="00E77794"/>
    <w:rsid w:val="00E87799"/>
    <w:rsid w:val="00E97826"/>
    <w:rsid w:val="00EF6430"/>
    <w:rsid w:val="00F5422E"/>
    <w:rsid w:val="00F61B32"/>
    <w:rsid w:val="00F85646"/>
    <w:rsid w:val="00FC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1059C5"/>
    <w:pPr>
      <w:ind w:left="720"/>
      <w:contextualSpacing/>
    </w:pPr>
  </w:style>
  <w:style w:type="paragraph" w:customStyle="1" w:styleId="Default">
    <w:name w:val="Default"/>
    <w:rsid w:val="00012095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  <w:style w:type="paragraph" w:customStyle="1" w:styleId="ART">
    <w:name w:val="ART"/>
    <w:basedOn w:val="Normal"/>
    <w:next w:val="PR1"/>
    <w:rsid w:val="00CB6A08"/>
    <w:pPr>
      <w:numPr>
        <w:ilvl w:val="3"/>
        <w:numId w:val="9"/>
      </w:numPr>
      <w:suppressAutoHyphens/>
      <w:spacing w:before="480"/>
      <w:jc w:val="both"/>
      <w:outlineLvl w:val="1"/>
    </w:pPr>
    <w:rPr>
      <w:rFonts w:ascii="Arial" w:hAnsi="Arial"/>
      <w:b/>
      <w:caps/>
      <w:sz w:val="22"/>
      <w:szCs w:val="20"/>
    </w:rPr>
  </w:style>
  <w:style w:type="paragraph" w:customStyle="1" w:styleId="PR1">
    <w:name w:val="PR1"/>
    <w:basedOn w:val="Normal"/>
    <w:link w:val="PR1Char"/>
    <w:rsid w:val="00CB6A08"/>
    <w:pPr>
      <w:numPr>
        <w:ilvl w:val="4"/>
        <w:numId w:val="9"/>
      </w:numPr>
      <w:suppressAutoHyphens/>
      <w:spacing w:before="240"/>
      <w:jc w:val="both"/>
      <w:outlineLvl w:val="2"/>
    </w:pPr>
    <w:rPr>
      <w:rFonts w:ascii="Arial" w:hAnsi="Arial"/>
      <w:sz w:val="22"/>
      <w:szCs w:val="20"/>
    </w:rPr>
  </w:style>
  <w:style w:type="paragraph" w:customStyle="1" w:styleId="PR2">
    <w:name w:val="PR2"/>
    <w:basedOn w:val="Normal"/>
    <w:rsid w:val="00CB6A08"/>
    <w:pPr>
      <w:numPr>
        <w:ilvl w:val="5"/>
        <w:numId w:val="9"/>
      </w:numPr>
      <w:suppressAutoHyphens/>
      <w:jc w:val="both"/>
      <w:outlineLvl w:val="3"/>
    </w:pPr>
    <w:rPr>
      <w:rFonts w:ascii="Arial" w:hAnsi="Arial"/>
      <w:sz w:val="22"/>
      <w:szCs w:val="20"/>
    </w:rPr>
  </w:style>
  <w:style w:type="paragraph" w:customStyle="1" w:styleId="PR3">
    <w:name w:val="PR3"/>
    <w:basedOn w:val="Normal"/>
    <w:rsid w:val="00CB6A08"/>
    <w:pPr>
      <w:numPr>
        <w:ilvl w:val="6"/>
        <w:numId w:val="9"/>
      </w:numPr>
      <w:suppressAutoHyphens/>
      <w:jc w:val="both"/>
      <w:outlineLvl w:val="4"/>
    </w:pPr>
    <w:rPr>
      <w:rFonts w:ascii="Arial" w:hAnsi="Arial"/>
      <w:sz w:val="22"/>
      <w:szCs w:val="20"/>
    </w:rPr>
  </w:style>
  <w:style w:type="paragraph" w:customStyle="1" w:styleId="PR4">
    <w:name w:val="PR4"/>
    <w:basedOn w:val="Normal"/>
    <w:rsid w:val="00CB6A08"/>
    <w:pPr>
      <w:numPr>
        <w:ilvl w:val="7"/>
        <w:numId w:val="9"/>
      </w:numPr>
      <w:suppressAutoHyphens/>
      <w:jc w:val="both"/>
      <w:outlineLvl w:val="5"/>
    </w:pPr>
    <w:rPr>
      <w:rFonts w:ascii="Arial" w:hAnsi="Arial"/>
      <w:sz w:val="22"/>
      <w:szCs w:val="20"/>
    </w:rPr>
  </w:style>
  <w:style w:type="paragraph" w:customStyle="1" w:styleId="PR5">
    <w:name w:val="PR5"/>
    <w:basedOn w:val="Normal"/>
    <w:rsid w:val="00CB6A08"/>
    <w:pPr>
      <w:numPr>
        <w:ilvl w:val="8"/>
        <w:numId w:val="9"/>
      </w:numPr>
      <w:suppressAutoHyphens/>
      <w:jc w:val="both"/>
      <w:outlineLvl w:val="6"/>
    </w:pPr>
    <w:rPr>
      <w:rFonts w:ascii="Arial" w:hAnsi="Arial"/>
      <w:sz w:val="22"/>
      <w:szCs w:val="20"/>
    </w:rPr>
  </w:style>
  <w:style w:type="paragraph" w:customStyle="1" w:styleId="PRT">
    <w:name w:val="PRT"/>
    <w:basedOn w:val="Normal"/>
    <w:next w:val="Normal"/>
    <w:rsid w:val="00CB6A08"/>
    <w:pPr>
      <w:numPr>
        <w:numId w:val="9"/>
      </w:numPr>
      <w:suppressAutoHyphens/>
      <w:spacing w:before="480"/>
      <w:jc w:val="both"/>
      <w:outlineLvl w:val="0"/>
    </w:pPr>
    <w:rPr>
      <w:rFonts w:ascii="Arial" w:hAnsi="Arial"/>
      <w:b/>
      <w:caps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0D3E8E"/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D3E8E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D3E8E"/>
  </w:style>
  <w:style w:type="paragraph" w:customStyle="1" w:styleId="Level1">
    <w:name w:val="Level 1"/>
    <w:basedOn w:val="Normal"/>
    <w:rsid w:val="0000081A"/>
    <w:pPr>
      <w:numPr>
        <w:numId w:val="12"/>
      </w:numPr>
    </w:pPr>
    <w:rPr>
      <w:sz w:val="20"/>
      <w:szCs w:val="20"/>
    </w:rPr>
  </w:style>
  <w:style w:type="paragraph" w:customStyle="1" w:styleId="Level2">
    <w:name w:val="Level 2"/>
    <w:basedOn w:val="Normal"/>
    <w:rsid w:val="0000081A"/>
    <w:pPr>
      <w:numPr>
        <w:ilvl w:val="1"/>
        <w:numId w:val="12"/>
      </w:numPr>
    </w:pPr>
    <w:rPr>
      <w:sz w:val="20"/>
      <w:szCs w:val="20"/>
    </w:rPr>
  </w:style>
  <w:style w:type="paragraph" w:customStyle="1" w:styleId="Level3">
    <w:name w:val="Level 3"/>
    <w:basedOn w:val="Normal"/>
    <w:rsid w:val="0000081A"/>
    <w:pPr>
      <w:numPr>
        <w:ilvl w:val="2"/>
        <w:numId w:val="12"/>
      </w:numPr>
    </w:pPr>
    <w:rPr>
      <w:sz w:val="20"/>
      <w:szCs w:val="20"/>
    </w:rPr>
  </w:style>
  <w:style w:type="paragraph" w:customStyle="1" w:styleId="Level4">
    <w:name w:val="Level 4"/>
    <w:basedOn w:val="Normal"/>
    <w:rsid w:val="0000081A"/>
    <w:pPr>
      <w:numPr>
        <w:ilvl w:val="3"/>
        <w:numId w:val="12"/>
      </w:numPr>
    </w:pPr>
    <w:rPr>
      <w:sz w:val="20"/>
      <w:szCs w:val="20"/>
    </w:rPr>
  </w:style>
  <w:style w:type="paragraph" w:customStyle="1" w:styleId="Level5">
    <w:name w:val="Level 5"/>
    <w:basedOn w:val="Normal"/>
    <w:rsid w:val="0000081A"/>
    <w:pPr>
      <w:numPr>
        <w:ilvl w:val="4"/>
        <w:numId w:val="12"/>
      </w:numPr>
    </w:pPr>
    <w:rPr>
      <w:sz w:val="20"/>
      <w:szCs w:val="20"/>
    </w:rPr>
  </w:style>
  <w:style w:type="paragraph" w:customStyle="1" w:styleId="Level6">
    <w:name w:val="Level 6"/>
    <w:basedOn w:val="Normal"/>
    <w:rsid w:val="0000081A"/>
    <w:pPr>
      <w:numPr>
        <w:ilvl w:val="5"/>
        <w:numId w:val="12"/>
      </w:numPr>
    </w:pPr>
    <w:rPr>
      <w:sz w:val="20"/>
      <w:szCs w:val="20"/>
    </w:rPr>
  </w:style>
  <w:style w:type="paragraph" w:customStyle="1" w:styleId="Level7">
    <w:name w:val="Level 7"/>
    <w:basedOn w:val="Normal"/>
    <w:rsid w:val="0000081A"/>
    <w:pPr>
      <w:numPr>
        <w:ilvl w:val="6"/>
        <w:numId w:val="12"/>
      </w:numPr>
    </w:pPr>
    <w:rPr>
      <w:sz w:val="20"/>
      <w:szCs w:val="20"/>
    </w:rPr>
  </w:style>
  <w:style w:type="paragraph" w:customStyle="1" w:styleId="Level8">
    <w:name w:val="Level 8"/>
    <w:basedOn w:val="Normal"/>
    <w:rsid w:val="0000081A"/>
    <w:pPr>
      <w:numPr>
        <w:ilvl w:val="7"/>
        <w:numId w:val="12"/>
      </w:numPr>
    </w:pPr>
    <w:rPr>
      <w:sz w:val="20"/>
      <w:szCs w:val="20"/>
    </w:rPr>
  </w:style>
  <w:style w:type="paragraph" w:customStyle="1" w:styleId="Level9">
    <w:name w:val="Level 9"/>
    <w:basedOn w:val="Normal"/>
    <w:rsid w:val="0000081A"/>
    <w:pPr>
      <w:numPr>
        <w:ilvl w:val="8"/>
        <w:numId w:val="12"/>
      </w:numPr>
    </w:pPr>
    <w:rPr>
      <w:sz w:val="20"/>
      <w:szCs w:val="20"/>
    </w:rPr>
  </w:style>
  <w:style w:type="paragraph" w:styleId="CommentText">
    <w:name w:val="annotation text"/>
    <w:basedOn w:val="Normal"/>
    <w:link w:val="CommentTextChar"/>
    <w:rsid w:val="000008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081A"/>
    <w:rPr>
      <w:rFonts w:ascii="Times New Roman" w:eastAsia="Times New Roman" w:hAnsi="Times New Roman"/>
    </w:rPr>
  </w:style>
  <w:style w:type="paragraph" w:customStyle="1" w:styleId="Pa9">
    <w:name w:val="Pa9"/>
    <w:basedOn w:val="Default"/>
    <w:next w:val="Default"/>
    <w:rsid w:val="00E662D3"/>
    <w:pPr>
      <w:spacing w:line="191" w:lineRule="atLeast"/>
    </w:pPr>
    <w:rPr>
      <w:rFonts w:cs="Times New Roman"/>
      <w:color w:val="auto"/>
    </w:rPr>
  </w:style>
  <w:style w:type="character" w:customStyle="1" w:styleId="A9">
    <w:name w:val="A9"/>
    <w:rsid w:val="00E662D3"/>
    <w:rPr>
      <w:rFonts w:cs="Swis721 BT"/>
      <w:color w:val="000000"/>
      <w:sz w:val="18"/>
      <w:szCs w:val="18"/>
    </w:rPr>
  </w:style>
  <w:style w:type="paragraph" w:customStyle="1" w:styleId="SUT">
    <w:name w:val="SUT"/>
    <w:basedOn w:val="Normal"/>
    <w:next w:val="PR1"/>
    <w:rsid w:val="00DF5E5C"/>
    <w:p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DST">
    <w:name w:val="DST"/>
    <w:basedOn w:val="Normal"/>
    <w:next w:val="PR1"/>
    <w:rsid w:val="00DF5E5C"/>
    <w:p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SCT">
    <w:name w:val="SCT"/>
    <w:basedOn w:val="Normal"/>
    <w:next w:val="PRT"/>
    <w:rsid w:val="00DF5E5C"/>
    <w:pPr>
      <w:suppressAutoHyphens/>
      <w:spacing w:before="240"/>
      <w:jc w:val="both"/>
    </w:pPr>
    <w:rPr>
      <w:sz w:val="22"/>
      <w:szCs w:val="20"/>
    </w:rPr>
  </w:style>
  <w:style w:type="paragraph" w:customStyle="1" w:styleId="EOS">
    <w:name w:val="EOS"/>
    <w:basedOn w:val="Normal"/>
    <w:rsid w:val="00DF5E5C"/>
    <w:pPr>
      <w:suppressAutoHyphens/>
      <w:spacing w:before="480"/>
      <w:jc w:val="both"/>
    </w:pPr>
    <w:rPr>
      <w:sz w:val="22"/>
      <w:szCs w:val="20"/>
    </w:rPr>
  </w:style>
  <w:style w:type="paragraph" w:customStyle="1" w:styleId="CMT">
    <w:name w:val="CMT"/>
    <w:basedOn w:val="Normal"/>
    <w:link w:val="CMTChar"/>
    <w:rsid w:val="00DF5E5C"/>
    <w:pPr>
      <w:suppressAutoHyphens/>
      <w:spacing w:before="240"/>
      <w:jc w:val="both"/>
    </w:pPr>
    <w:rPr>
      <w:color w:val="0000FF"/>
      <w:sz w:val="22"/>
      <w:szCs w:val="20"/>
      <w:lang w:val="x-none" w:eastAsia="x-none"/>
    </w:rPr>
  </w:style>
  <w:style w:type="character" w:customStyle="1" w:styleId="NUM">
    <w:name w:val="NUM"/>
    <w:basedOn w:val="DefaultParagraphFont"/>
    <w:rsid w:val="00DF5E5C"/>
  </w:style>
  <w:style w:type="character" w:customStyle="1" w:styleId="NAM">
    <w:name w:val="NAM"/>
    <w:basedOn w:val="DefaultParagraphFont"/>
    <w:rsid w:val="00DF5E5C"/>
  </w:style>
  <w:style w:type="character" w:customStyle="1" w:styleId="CMTChar">
    <w:name w:val="CMT Char"/>
    <w:link w:val="CMT"/>
    <w:locked/>
    <w:rsid w:val="00DF5E5C"/>
    <w:rPr>
      <w:rFonts w:ascii="Times New Roman" w:eastAsia="Times New Roman" w:hAnsi="Times New Roman"/>
      <w:color w:val="0000FF"/>
      <w:sz w:val="22"/>
      <w:lang w:val="x-none" w:eastAsia="x-none"/>
    </w:rPr>
  </w:style>
  <w:style w:type="character" w:customStyle="1" w:styleId="PR1Char">
    <w:name w:val="PR1 Char"/>
    <w:link w:val="PR1"/>
    <w:rsid w:val="00DF5E5C"/>
    <w:rPr>
      <w:rFonts w:ascii="Arial" w:eastAsia="Times New Roman" w:hAnsi="Arial"/>
      <w:sz w:val="22"/>
    </w:rPr>
  </w:style>
  <w:style w:type="character" w:customStyle="1" w:styleId="A1">
    <w:name w:val="A1"/>
    <w:rsid w:val="006557E0"/>
    <w:rPr>
      <w:rFonts w:cs="Swis721 BT"/>
      <w:color w:val="221E1F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1059C5"/>
    <w:pPr>
      <w:ind w:left="720"/>
      <w:contextualSpacing/>
    </w:pPr>
  </w:style>
  <w:style w:type="paragraph" w:customStyle="1" w:styleId="Default">
    <w:name w:val="Default"/>
    <w:rsid w:val="00012095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  <w:style w:type="paragraph" w:customStyle="1" w:styleId="ART">
    <w:name w:val="ART"/>
    <w:basedOn w:val="Normal"/>
    <w:next w:val="PR1"/>
    <w:rsid w:val="00CB6A08"/>
    <w:pPr>
      <w:numPr>
        <w:ilvl w:val="3"/>
        <w:numId w:val="9"/>
      </w:numPr>
      <w:suppressAutoHyphens/>
      <w:spacing w:before="480"/>
      <w:jc w:val="both"/>
      <w:outlineLvl w:val="1"/>
    </w:pPr>
    <w:rPr>
      <w:rFonts w:ascii="Arial" w:hAnsi="Arial"/>
      <w:b/>
      <w:caps/>
      <w:sz w:val="22"/>
      <w:szCs w:val="20"/>
    </w:rPr>
  </w:style>
  <w:style w:type="paragraph" w:customStyle="1" w:styleId="PR1">
    <w:name w:val="PR1"/>
    <w:basedOn w:val="Normal"/>
    <w:link w:val="PR1Char"/>
    <w:rsid w:val="00CB6A08"/>
    <w:pPr>
      <w:numPr>
        <w:ilvl w:val="4"/>
        <w:numId w:val="9"/>
      </w:numPr>
      <w:suppressAutoHyphens/>
      <w:spacing w:before="240"/>
      <w:jc w:val="both"/>
      <w:outlineLvl w:val="2"/>
    </w:pPr>
    <w:rPr>
      <w:rFonts w:ascii="Arial" w:hAnsi="Arial"/>
      <w:sz w:val="22"/>
      <w:szCs w:val="20"/>
    </w:rPr>
  </w:style>
  <w:style w:type="paragraph" w:customStyle="1" w:styleId="PR2">
    <w:name w:val="PR2"/>
    <w:basedOn w:val="Normal"/>
    <w:rsid w:val="00CB6A08"/>
    <w:pPr>
      <w:numPr>
        <w:ilvl w:val="5"/>
        <w:numId w:val="9"/>
      </w:numPr>
      <w:suppressAutoHyphens/>
      <w:jc w:val="both"/>
      <w:outlineLvl w:val="3"/>
    </w:pPr>
    <w:rPr>
      <w:rFonts w:ascii="Arial" w:hAnsi="Arial"/>
      <w:sz w:val="22"/>
      <w:szCs w:val="20"/>
    </w:rPr>
  </w:style>
  <w:style w:type="paragraph" w:customStyle="1" w:styleId="PR3">
    <w:name w:val="PR3"/>
    <w:basedOn w:val="Normal"/>
    <w:rsid w:val="00CB6A08"/>
    <w:pPr>
      <w:numPr>
        <w:ilvl w:val="6"/>
        <w:numId w:val="9"/>
      </w:numPr>
      <w:suppressAutoHyphens/>
      <w:jc w:val="both"/>
      <w:outlineLvl w:val="4"/>
    </w:pPr>
    <w:rPr>
      <w:rFonts w:ascii="Arial" w:hAnsi="Arial"/>
      <w:sz w:val="22"/>
      <w:szCs w:val="20"/>
    </w:rPr>
  </w:style>
  <w:style w:type="paragraph" w:customStyle="1" w:styleId="PR4">
    <w:name w:val="PR4"/>
    <w:basedOn w:val="Normal"/>
    <w:rsid w:val="00CB6A08"/>
    <w:pPr>
      <w:numPr>
        <w:ilvl w:val="7"/>
        <w:numId w:val="9"/>
      </w:numPr>
      <w:suppressAutoHyphens/>
      <w:jc w:val="both"/>
      <w:outlineLvl w:val="5"/>
    </w:pPr>
    <w:rPr>
      <w:rFonts w:ascii="Arial" w:hAnsi="Arial"/>
      <w:sz w:val="22"/>
      <w:szCs w:val="20"/>
    </w:rPr>
  </w:style>
  <w:style w:type="paragraph" w:customStyle="1" w:styleId="PR5">
    <w:name w:val="PR5"/>
    <w:basedOn w:val="Normal"/>
    <w:rsid w:val="00CB6A08"/>
    <w:pPr>
      <w:numPr>
        <w:ilvl w:val="8"/>
        <w:numId w:val="9"/>
      </w:numPr>
      <w:suppressAutoHyphens/>
      <w:jc w:val="both"/>
      <w:outlineLvl w:val="6"/>
    </w:pPr>
    <w:rPr>
      <w:rFonts w:ascii="Arial" w:hAnsi="Arial"/>
      <w:sz w:val="22"/>
      <w:szCs w:val="20"/>
    </w:rPr>
  </w:style>
  <w:style w:type="paragraph" w:customStyle="1" w:styleId="PRT">
    <w:name w:val="PRT"/>
    <w:basedOn w:val="Normal"/>
    <w:next w:val="Normal"/>
    <w:rsid w:val="00CB6A08"/>
    <w:pPr>
      <w:numPr>
        <w:numId w:val="9"/>
      </w:numPr>
      <w:suppressAutoHyphens/>
      <w:spacing w:before="480"/>
      <w:jc w:val="both"/>
      <w:outlineLvl w:val="0"/>
    </w:pPr>
    <w:rPr>
      <w:rFonts w:ascii="Arial" w:hAnsi="Arial"/>
      <w:b/>
      <w:caps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0D3E8E"/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D3E8E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D3E8E"/>
  </w:style>
  <w:style w:type="paragraph" w:customStyle="1" w:styleId="Level1">
    <w:name w:val="Level 1"/>
    <w:basedOn w:val="Normal"/>
    <w:rsid w:val="0000081A"/>
    <w:pPr>
      <w:numPr>
        <w:numId w:val="12"/>
      </w:numPr>
    </w:pPr>
    <w:rPr>
      <w:sz w:val="20"/>
      <w:szCs w:val="20"/>
    </w:rPr>
  </w:style>
  <w:style w:type="paragraph" w:customStyle="1" w:styleId="Level2">
    <w:name w:val="Level 2"/>
    <w:basedOn w:val="Normal"/>
    <w:rsid w:val="0000081A"/>
    <w:pPr>
      <w:numPr>
        <w:ilvl w:val="1"/>
        <w:numId w:val="12"/>
      </w:numPr>
    </w:pPr>
    <w:rPr>
      <w:sz w:val="20"/>
      <w:szCs w:val="20"/>
    </w:rPr>
  </w:style>
  <w:style w:type="paragraph" w:customStyle="1" w:styleId="Level3">
    <w:name w:val="Level 3"/>
    <w:basedOn w:val="Normal"/>
    <w:rsid w:val="0000081A"/>
    <w:pPr>
      <w:numPr>
        <w:ilvl w:val="2"/>
        <w:numId w:val="12"/>
      </w:numPr>
    </w:pPr>
    <w:rPr>
      <w:sz w:val="20"/>
      <w:szCs w:val="20"/>
    </w:rPr>
  </w:style>
  <w:style w:type="paragraph" w:customStyle="1" w:styleId="Level4">
    <w:name w:val="Level 4"/>
    <w:basedOn w:val="Normal"/>
    <w:rsid w:val="0000081A"/>
    <w:pPr>
      <w:numPr>
        <w:ilvl w:val="3"/>
        <w:numId w:val="12"/>
      </w:numPr>
    </w:pPr>
    <w:rPr>
      <w:sz w:val="20"/>
      <w:szCs w:val="20"/>
    </w:rPr>
  </w:style>
  <w:style w:type="paragraph" w:customStyle="1" w:styleId="Level5">
    <w:name w:val="Level 5"/>
    <w:basedOn w:val="Normal"/>
    <w:rsid w:val="0000081A"/>
    <w:pPr>
      <w:numPr>
        <w:ilvl w:val="4"/>
        <w:numId w:val="12"/>
      </w:numPr>
    </w:pPr>
    <w:rPr>
      <w:sz w:val="20"/>
      <w:szCs w:val="20"/>
    </w:rPr>
  </w:style>
  <w:style w:type="paragraph" w:customStyle="1" w:styleId="Level6">
    <w:name w:val="Level 6"/>
    <w:basedOn w:val="Normal"/>
    <w:rsid w:val="0000081A"/>
    <w:pPr>
      <w:numPr>
        <w:ilvl w:val="5"/>
        <w:numId w:val="12"/>
      </w:numPr>
    </w:pPr>
    <w:rPr>
      <w:sz w:val="20"/>
      <w:szCs w:val="20"/>
    </w:rPr>
  </w:style>
  <w:style w:type="paragraph" w:customStyle="1" w:styleId="Level7">
    <w:name w:val="Level 7"/>
    <w:basedOn w:val="Normal"/>
    <w:rsid w:val="0000081A"/>
    <w:pPr>
      <w:numPr>
        <w:ilvl w:val="6"/>
        <w:numId w:val="12"/>
      </w:numPr>
    </w:pPr>
    <w:rPr>
      <w:sz w:val="20"/>
      <w:szCs w:val="20"/>
    </w:rPr>
  </w:style>
  <w:style w:type="paragraph" w:customStyle="1" w:styleId="Level8">
    <w:name w:val="Level 8"/>
    <w:basedOn w:val="Normal"/>
    <w:rsid w:val="0000081A"/>
    <w:pPr>
      <w:numPr>
        <w:ilvl w:val="7"/>
        <w:numId w:val="12"/>
      </w:numPr>
    </w:pPr>
    <w:rPr>
      <w:sz w:val="20"/>
      <w:szCs w:val="20"/>
    </w:rPr>
  </w:style>
  <w:style w:type="paragraph" w:customStyle="1" w:styleId="Level9">
    <w:name w:val="Level 9"/>
    <w:basedOn w:val="Normal"/>
    <w:rsid w:val="0000081A"/>
    <w:pPr>
      <w:numPr>
        <w:ilvl w:val="8"/>
        <w:numId w:val="12"/>
      </w:numPr>
    </w:pPr>
    <w:rPr>
      <w:sz w:val="20"/>
      <w:szCs w:val="20"/>
    </w:rPr>
  </w:style>
  <w:style w:type="paragraph" w:styleId="CommentText">
    <w:name w:val="annotation text"/>
    <w:basedOn w:val="Normal"/>
    <w:link w:val="CommentTextChar"/>
    <w:rsid w:val="000008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081A"/>
    <w:rPr>
      <w:rFonts w:ascii="Times New Roman" w:eastAsia="Times New Roman" w:hAnsi="Times New Roman"/>
    </w:rPr>
  </w:style>
  <w:style w:type="paragraph" w:customStyle="1" w:styleId="Pa9">
    <w:name w:val="Pa9"/>
    <w:basedOn w:val="Default"/>
    <w:next w:val="Default"/>
    <w:rsid w:val="00E662D3"/>
    <w:pPr>
      <w:spacing w:line="191" w:lineRule="atLeast"/>
    </w:pPr>
    <w:rPr>
      <w:rFonts w:cs="Times New Roman"/>
      <w:color w:val="auto"/>
    </w:rPr>
  </w:style>
  <w:style w:type="character" w:customStyle="1" w:styleId="A9">
    <w:name w:val="A9"/>
    <w:rsid w:val="00E662D3"/>
    <w:rPr>
      <w:rFonts w:cs="Swis721 BT"/>
      <w:color w:val="000000"/>
      <w:sz w:val="18"/>
      <w:szCs w:val="18"/>
    </w:rPr>
  </w:style>
  <w:style w:type="paragraph" w:customStyle="1" w:styleId="SUT">
    <w:name w:val="SUT"/>
    <w:basedOn w:val="Normal"/>
    <w:next w:val="PR1"/>
    <w:rsid w:val="00DF5E5C"/>
    <w:p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DST">
    <w:name w:val="DST"/>
    <w:basedOn w:val="Normal"/>
    <w:next w:val="PR1"/>
    <w:rsid w:val="00DF5E5C"/>
    <w:p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SCT">
    <w:name w:val="SCT"/>
    <w:basedOn w:val="Normal"/>
    <w:next w:val="PRT"/>
    <w:rsid w:val="00DF5E5C"/>
    <w:pPr>
      <w:suppressAutoHyphens/>
      <w:spacing w:before="240"/>
      <w:jc w:val="both"/>
    </w:pPr>
    <w:rPr>
      <w:sz w:val="22"/>
      <w:szCs w:val="20"/>
    </w:rPr>
  </w:style>
  <w:style w:type="paragraph" w:customStyle="1" w:styleId="EOS">
    <w:name w:val="EOS"/>
    <w:basedOn w:val="Normal"/>
    <w:rsid w:val="00DF5E5C"/>
    <w:pPr>
      <w:suppressAutoHyphens/>
      <w:spacing w:before="480"/>
      <w:jc w:val="both"/>
    </w:pPr>
    <w:rPr>
      <w:sz w:val="22"/>
      <w:szCs w:val="20"/>
    </w:rPr>
  </w:style>
  <w:style w:type="paragraph" w:customStyle="1" w:styleId="CMT">
    <w:name w:val="CMT"/>
    <w:basedOn w:val="Normal"/>
    <w:link w:val="CMTChar"/>
    <w:rsid w:val="00DF5E5C"/>
    <w:pPr>
      <w:suppressAutoHyphens/>
      <w:spacing w:before="240"/>
      <w:jc w:val="both"/>
    </w:pPr>
    <w:rPr>
      <w:color w:val="0000FF"/>
      <w:sz w:val="22"/>
      <w:szCs w:val="20"/>
      <w:lang w:val="x-none" w:eastAsia="x-none"/>
    </w:rPr>
  </w:style>
  <w:style w:type="character" w:customStyle="1" w:styleId="NUM">
    <w:name w:val="NUM"/>
    <w:basedOn w:val="DefaultParagraphFont"/>
    <w:rsid w:val="00DF5E5C"/>
  </w:style>
  <w:style w:type="character" w:customStyle="1" w:styleId="NAM">
    <w:name w:val="NAM"/>
    <w:basedOn w:val="DefaultParagraphFont"/>
    <w:rsid w:val="00DF5E5C"/>
  </w:style>
  <w:style w:type="character" w:customStyle="1" w:styleId="CMTChar">
    <w:name w:val="CMT Char"/>
    <w:link w:val="CMT"/>
    <w:locked/>
    <w:rsid w:val="00DF5E5C"/>
    <w:rPr>
      <w:rFonts w:ascii="Times New Roman" w:eastAsia="Times New Roman" w:hAnsi="Times New Roman"/>
      <w:color w:val="0000FF"/>
      <w:sz w:val="22"/>
      <w:lang w:val="x-none" w:eastAsia="x-none"/>
    </w:rPr>
  </w:style>
  <w:style w:type="character" w:customStyle="1" w:styleId="PR1Char">
    <w:name w:val="PR1 Char"/>
    <w:link w:val="PR1"/>
    <w:rsid w:val="00DF5E5C"/>
    <w:rPr>
      <w:rFonts w:ascii="Arial" w:eastAsia="Times New Roman" w:hAnsi="Arial"/>
      <w:sz w:val="22"/>
    </w:rPr>
  </w:style>
  <w:style w:type="character" w:customStyle="1" w:styleId="A1">
    <w:name w:val="A1"/>
    <w:rsid w:val="006557E0"/>
    <w:rPr>
      <w:rFonts w:cs="Swis721 BT"/>
      <w:color w:val="221E1F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9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uclidchemic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4831C-77FB-4B05-8E61-5EBB3780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425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creator>KORCZYAL</dc:creator>
  <cp:lastModifiedBy>Marrissa A. Ortosky</cp:lastModifiedBy>
  <cp:revision>3</cp:revision>
  <cp:lastPrinted>2014-12-18T17:38:00Z</cp:lastPrinted>
  <dcterms:created xsi:type="dcterms:W3CDTF">2015-05-14T18:20:00Z</dcterms:created>
  <dcterms:modified xsi:type="dcterms:W3CDTF">2015-06-15T18:52:00Z</dcterms:modified>
</cp:coreProperties>
</file>